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济南</w:t>
      </w:r>
      <w:r>
        <w:rPr>
          <w:rFonts w:hint="eastAsia" w:ascii="方正小标宋简体" w:hAnsi="方正小标宋简体" w:eastAsia="方正小标宋简体" w:cs="方正小标宋简体"/>
          <w:b w:val="0"/>
          <w:bCs/>
          <w:i w:val="0"/>
          <w:caps w:val="0"/>
          <w:color w:val="333333"/>
          <w:spacing w:val="0"/>
          <w:sz w:val="44"/>
          <w:szCs w:val="44"/>
          <w:shd w:val="clear" w:fill="FFFFFF"/>
        </w:rPr>
        <w:t>市卫生健康委员会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关于</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2022年20所婴幼儿托育服务机构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lang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rPr>
        <w:t>示范</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点名单</w:t>
      </w:r>
      <w:r>
        <w:rPr>
          <w:rFonts w:hint="eastAsia" w:ascii="方正小标宋简体" w:hAnsi="方正小标宋简体" w:eastAsia="方正小标宋简体" w:cs="方正小标宋简体"/>
          <w:b w:val="0"/>
          <w:bCs/>
          <w:i w:val="0"/>
          <w:caps w:val="0"/>
          <w:color w:val="333333"/>
          <w:spacing w:val="0"/>
          <w:sz w:val="44"/>
          <w:szCs w:val="44"/>
          <w:shd w:val="clear" w:fill="FFFFFF"/>
        </w:rPr>
        <w:t>的</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各区县（功能区）卫生健康局：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为加快推进3岁以下婴幼儿照护服务高质量发展，根据《济南市3岁以下婴幼儿托育服务机构示范点创建活动方案》，按照“好中选好、优中选优”的原则，经机构自主申报、区县初评推荐、市级评审验收，确定</w:t>
      </w:r>
      <w:r>
        <w:rPr>
          <w:rFonts w:hint="eastAsia" w:ascii="仿宋_GB2312" w:hAnsi="仿宋_GB2312" w:eastAsia="仿宋_GB2312" w:cs="仿宋_GB2312"/>
          <w:color w:val="FF0000"/>
          <w:sz w:val="32"/>
          <w:szCs w:val="32"/>
          <w:lang w:val="en-US" w:eastAsia="zh-CN"/>
        </w:rPr>
        <w:t>山东云朵教育发展有限公司</w:t>
      </w:r>
      <w:r>
        <w:rPr>
          <w:rFonts w:hint="eastAsia" w:ascii="仿宋_GB2312" w:hAnsi="仿宋_GB2312" w:eastAsia="仿宋_GB2312" w:cs="仿宋_GB2312"/>
          <w:sz w:val="32"/>
          <w:szCs w:val="32"/>
          <w:lang w:val="en-US" w:eastAsia="zh-CN"/>
        </w:rPr>
        <w:t>等20家托育机构为济南市2022年20所婴幼儿托育服务机构示范点，现予以公布（名单详见附件），并挂牌表扬。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希望本次被确定为示范点的机构珍惜荣誉、再创佳绩，充分发挥好示范引领作用。全市托育机构要以他们为榜样，继续对照标准，查找短板，完善提升，打造成建设标准高、服务质量优、影响带动大的优质托育服务机构，共同为促进济南市婴幼儿托育服务事业发展做出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CESI小标宋-GB2312" w:hAnsi="CESI小标宋-GB2312" w:eastAsia="CESI小标宋-GB2312" w:cs="CESI小标宋-GB2312"/>
          <w:b w:val="0"/>
          <w:i w:val="0"/>
          <w:caps w:val="0"/>
          <w:color w:val="333333"/>
          <w:spacing w:val="0"/>
          <w:sz w:val="44"/>
          <w:szCs w:val="44"/>
          <w:shd w:val="clear" w:fill="FFFFFF"/>
          <w:lang w:val="en-US" w:eastAsia="zh-CN"/>
        </w:rPr>
      </w:pPr>
      <w:r>
        <w:rPr>
          <w:rFonts w:hint="eastAsia" w:ascii="仿宋_GB2312" w:hAnsi="仿宋_GB2312" w:eastAsia="仿宋_GB2312" w:cs="仿宋_GB2312"/>
          <w:sz w:val="32"/>
          <w:szCs w:val="32"/>
          <w:lang w:val="en-US" w:eastAsia="zh-CN"/>
        </w:rPr>
        <w:t>附件：济南市2022年20所婴幼儿托育服务机构示范点名单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0" w:firstLineChars="15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i w:val="0"/>
          <w:caps w:val="0"/>
          <w:color w:val="333333"/>
          <w:spacing w:val="0"/>
          <w:sz w:val="32"/>
          <w:szCs w:val="32"/>
          <w:shd w:val="clear" w:fill="FFFFFF"/>
          <w:lang w:val="en-US" w:eastAsia="zh-CN"/>
        </w:rPr>
        <w:t>济南市卫生健康委员会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i w:val="0"/>
          <w:caps w:val="0"/>
          <w:color w:val="333333"/>
          <w:spacing w:val="0"/>
          <w:sz w:val="32"/>
          <w:szCs w:val="32"/>
          <w:shd w:val="clear" w:fill="FFFFFF"/>
          <w:lang w:val="en-US" w:eastAsia="zh-CN"/>
        </w:rPr>
        <w:t xml:space="preserve">                     2022年10月 </w:t>
      </w:r>
      <w:bookmarkStart w:id="0" w:name="_GoBack"/>
      <w:bookmarkEnd w:id="0"/>
      <w:r>
        <w:rPr>
          <w:rFonts w:hint="eastAsia" w:ascii="仿宋_GB2312" w:hAnsi="仿宋_GB2312" w:eastAsia="仿宋_GB2312" w:cs="仿宋_GB2312"/>
          <w:b w:val="0"/>
          <w:i w:val="0"/>
          <w:caps w:val="0"/>
          <w:color w:val="333333"/>
          <w:spacing w:val="0"/>
          <w:sz w:val="32"/>
          <w:szCs w:val="32"/>
          <w:shd w:val="clear" w:fill="FFFFFF"/>
          <w:lang w:val="en-US" w:eastAsia="zh-CN"/>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黑体" w:hAnsi="黑体" w:eastAsia="黑体" w:cs="黑体"/>
          <w:b w:val="0"/>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sectPr>
          <w:pgSz w:w="11906" w:h="16838"/>
          <w:pgMar w:top="1417" w:right="1587" w:bottom="1417"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（此件公开发布）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黑体" w:hAnsi="黑体" w:eastAsia="黑体" w:cs="黑体"/>
          <w:b w:val="0"/>
          <w:i w:val="0"/>
          <w:caps w:val="0"/>
          <w:color w:val="333333"/>
          <w:spacing w:val="0"/>
          <w:sz w:val="32"/>
          <w:szCs w:val="32"/>
          <w:shd w:val="clear" w:fill="FFFFFF"/>
          <w:lang w:val="en-US" w:eastAsia="zh-CN"/>
        </w:rPr>
      </w:pPr>
      <w:r>
        <w:rPr>
          <w:rFonts w:hint="eastAsia" w:ascii="黑体" w:hAnsi="黑体" w:eastAsia="黑体" w:cs="黑体"/>
          <w:b w:val="0"/>
          <w:i w:val="0"/>
          <w:caps w:val="0"/>
          <w:color w:val="333333"/>
          <w:spacing w:val="0"/>
          <w:sz w:val="32"/>
          <w:szCs w:val="32"/>
          <w:shd w:val="clear" w:fill="FFFFFF"/>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黑体" w:hAnsi="黑体" w:eastAsia="黑体" w:cs="黑体"/>
          <w:b w:val="0"/>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济南市2022年20所婴幼儿托育服务机构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示范点名单</w:t>
      </w:r>
    </w:p>
    <w:tbl>
      <w:tblPr>
        <w:tblStyle w:val="4"/>
        <w:tblpPr w:leftFromText="180" w:rightFromText="180" w:vertAnchor="text" w:horzAnchor="page" w:tblpXSpec="center" w:tblpY="302"/>
        <w:tblOverlap w:val="never"/>
        <w:tblW w:w="9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3511"/>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lang w:eastAsia="zh-CN"/>
              </w:rPr>
            </w:pPr>
            <w:r>
              <w:rPr>
                <w:rFonts w:hint="eastAsia" w:ascii="黑体" w:hAnsi="宋体" w:eastAsia="黑体" w:cs="黑体"/>
                <w:i w:val="0"/>
                <w:color w:val="000000"/>
                <w:sz w:val="28"/>
                <w:szCs w:val="28"/>
                <w:u w:val="none"/>
                <w:lang w:eastAsia="zh-CN"/>
              </w:rPr>
              <w:t>序号</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机构名称</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山东云朵教育发展有限公司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济南高新区新泺大街3003号宝威科技园5号楼1层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稚爱婴幼中心</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高新区舜华南路 2877 号金汇瀚玉城一区 4 号楼 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3</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拔萃托育中心</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济南市槐荫区南辛庄街68-3号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4</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蜗牛等等托育机构</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山东省济南市槐荫区德州路3888号名景台小区19号楼3单元107、108、109号商铺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5</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宝宝问（山东）教育科技有限公司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青岛路2668号（印象济南泉世界）2区3号楼108室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6</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济南市济阳区贝乐托育服务有限公司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山东省济南市济阳区纬二路197号六福幼儿园一楼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7</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山东博宣教育科技有限公司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山东省济南市历城区王舍人街道办事处恒大千优百佳幼儿园内一楼办公室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8</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稚爱教育服务（济南市）有限公司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济南市历城区万象新天北四区B-12-101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9</w:t>
            </w:r>
          </w:p>
        </w:tc>
        <w:tc>
          <w:tcPr>
            <w:tcW w:w="3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济南市历下区领航光谱幼儿园有限公司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济南市历下区旅游路21442号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10</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济南泉抱抱教育服务有限公司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历下区奥体西路与新泺大街交叉口西南角绿地中央公馆B13-3号楼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11</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济南托育教育咨询有限公司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济南市历下区旅游路21555号555国际3-102.202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12</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咿呀托育馆</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平阴县锦东大街水岸连城北门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13</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济南壹号贝贝托育服务有限公司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济南市商河县许商街道办事处盛景城小区会所独栋楼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14</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贝乐薇尔国际托育中心（万达园）</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山东省济南市市中区经四路帝景苑4-109号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15</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麦格派婴童学院</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济南市市中区九曲庄路65号中海铂宫央墅A4区17-101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16</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山东大自然托育服务有限公司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济南市市中区九曲庄路6号中海国际社区3区25号楼101室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17</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济南爱童托育有限公司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济南市世茂天城商业B216-221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18</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济南市天桥区优至宝教育培训学校有限公司</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天桥区堤口路110号万盛园小区社区中心会所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19</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格丽斯儿童中心</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山东省济南市章丘区双山街道福泰路1250号院内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20</w:t>
            </w:r>
          </w:p>
        </w:tc>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尛壵幼儿托管中心</w:t>
            </w:r>
          </w:p>
        </w:tc>
        <w:tc>
          <w:tcPr>
            <w:tcW w:w="5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color w:val="000000" w:themeColor="text1"/>
                <w:kern w:val="0"/>
                <w:sz w:val="24"/>
                <w:szCs w:val="24"/>
                <w:u w:val="none"/>
                <w:lang w:val="en-US" w:eastAsia="zh-CN" w:bidi="ar"/>
                <w14:textFill>
                  <w14:solidFill>
                    <w14:schemeClr w14:val="tx1"/>
                  </w14:solidFill>
                </w14:textFill>
              </w:rPr>
              <w:t>山东省济南市章丘区双山街道赭山大街龙山金谷3号楼101-110铺</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简体" w:hAnsi="方正小标宋简体" w:eastAsia="方正小标宋简体" w:cs="方正小标宋简体"/>
          <w:b w:val="0"/>
          <w:i w:val="0"/>
          <w:caps w:val="0"/>
          <w:color w:val="333333"/>
          <w:spacing w:val="0"/>
          <w:sz w:val="20"/>
          <w:szCs w:val="2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NDdmMWU1Mjg0MzAzZWMyNGEzNGVhMzYyNGJlOTUifQ=="/>
  </w:docVars>
  <w:rsids>
    <w:rsidRoot w:val="4A1947CF"/>
    <w:rsid w:val="0040539B"/>
    <w:rsid w:val="0FBFDA77"/>
    <w:rsid w:val="197D01DA"/>
    <w:rsid w:val="1DD67723"/>
    <w:rsid w:val="1EB36A61"/>
    <w:rsid w:val="1EFAE6A0"/>
    <w:rsid w:val="1F8023A6"/>
    <w:rsid w:val="271650EE"/>
    <w:rsid w:val="2F2F1577"/>
    <w:rsid w:val="2FFDF911"/>
    <w:rsid w:val="2FFFBFFE"/>
    <w:rsid w:val="36FEE3B1"/>
    <w:rsid w:val="37FFE108"/>
    <w:rsid w:val="39FFA52C"/>
    <w:rsid w:val="3AFD083D"/>
    <w:rsid w:val="46D79B1C"/>
    <w:rsid w:val="4A1947CF"/>
    <w:rsid w:val="4BFFC8FB"/>
    <w:rsid w:val="4DFFB3B5"/>
    <w:rsid w:val="53BD5D12"/>
    <w:rsid w:val="561F7014"/>
    <w:rsid w:val="579F7179"/>
    <w:rsid w:val="5EBE734B"/>
    <w:rsid w:val="5F5724B9"/>
    <w:rsid w:val="657F928D"/>
    <w:rsid w:val="66FF7EC4"/>
    <w:rsid w:val="6BBFD2B0"/>
    <w:rsid w:val="6CEDE7AA"/>
    <w:rsid w:val="6EBB2E1F"/>
    <w:rsid w:val="6FB978D3"/>
    <w:rsid w:val="6FE3F65E"/>
    <w:rsid w:val="6FE69C59"/>
    <w:rsid w:val="6FFF6C32"/>
    <w:rsid w:val="719F07D4"/>
    <w:rsid w:val="76F72176"/>
    <w:rsid w:val="79FF80E9"/>
    <w:rsid w:val="7BB79F00"/>
    <w:rsid w:val="7BFC7960"/>
    <w:rsid w:val="7DFF317C"/>
    <w:rsid w:val="7DFFB861"/>
    <w:rsid w:val="7EBA955B"/>
    <w:rsid w:val="7F3793C3"/>
    <w:rsid w:val="7F5CF89E"/>
    <w:rsid w:val="7FDB048C"/>
    <w:rsid w:val="7FF6AEBF"/>
    <w:rsid w:val="7FFF41EE"/>
    <w:rsid w:val="7FFF69FF"/>
    <w:rsid w:val="7FFF8B55"/>
    <w:rsid w:val="7FFFAD22"/>
    <w:rsid w:val="9BFF141F"/>
    <w:rsid w:val="9FB58D0B"/>
    <w:rsid w:val="AD6D6099"/>
    <w:rsid w:val="BF699C3E"/>
    <w:rsid w:val="CBEE3AE7"/>
    <w:rsid w:val="CF9E70FF"/>
    <w:rsid w:val="D3BF4098"/>
    <w:rsid w:val="D78FA8D3"/>
    <w:rsid w:val="DEDFEF5F"/>
    <w:rsid w:val="DFFB49E6"/>
    <w:rsid w:val="EB3AC2CF"/>
    <w:rsid w:val="EBED841E"/>
    <w:rsid w:val="ECBF0F44"/>
    <w:rsid w:val="EEFE188A"/>
    <w:rsid w:val="EF3C4D4D"/>
    <w:rsid w:val="F16C7328"/>
    <w:rsid w:val="F3FE76A9"/>
    <w:rsid w:val="F6FB875D"/>
    <w:rsid w:val="F7FFBA2D"/>
    <w:rsid w:val="FAE68FBA"/>
    <w:rsid w:val="FB7F9DDF"/>
    <w:rsid w:val="FBF7140D"/>
    <w:rsid w:val="FBF721A3"/>
    <w:rsid w:val="FBF7B0D0"/>
    <w:rsid w:val="FC5B6307"/>
    <w:rsid w:val="FCBF5F3E"/>
    <w:rsid w:val="FDDF8A49"/>
    <w:rsid w:val="FF8F7843"/>
    <w:rsid w:val="FF9DFDAF"/>
    <w:rsid w:val="FFBEB8B6"/>
    <w:rsid w:val="FFFB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1063</Words>
  <Characters>1186</Characters>
  <Lines>0</Lines>
  <Paragraphs>0</Paragraphs>
  <TotalTime>13</TotalTime>
  <ScaleCrop>false</ScaleCrop>
  <LinksUpToDate>false</LinksUpToDate>
  <CharactersWithSpaces>1212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jnak</cp:lastModifiedBy>
  <cp:lastPrinted>2021-12-02T01:49:00Z</cp:lastPrinted>
  <dcterms:modified xsi:type="dcterms:W3CDTF">2022-10-17T13:58:23Z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62416B180C454B23B29F02ECA12EFC7E</vt:lpwstr>
  </property>
</Properties>
</file>