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bookmarkStart w:id="5" w:name="_GoBack"/>
      <w:bookmarkEnd w:id="5"/>
      <w:bookmarkStart w:id="0" w:name="_Toc15328"/>
      <w:bookmarkStart w:id="1" w:name="_Toc20950"/>
      <w:bookmarkStart w:id="2" w:name="_Toc24424"/>
      <w:bookmarkStart w:id="3" w:name="_Toc5649"/>
      <w:bookmarkStart w:id="4" w:name="_Toc24719"/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2024年济南市市级继续医学教育项目一览表</w:t>
      </w:r>
    </w:p>
    <w:tbl>
      <w:tblPr>
        <w:tblStyle w:val="12"/>
        <w:tblW w:w="4479" w:type="pct"/>
        <w:tblInd w:w="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95"/>
        <w:gridCol w:w="4446"/>
        <w:gridCol w:w="2795"/>
        <w:gridCol w:w="996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拟授学分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2024371505002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消毒供应专业质量管理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韦敏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护理科普教育实践能力提升学习班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田宏玲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2024370314006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基层老年病医防融合健康管理培训班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济南市机关医院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盆底功能障碍性疾病诊治进展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魏徳娥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中西医结合治疗小儿病毒性心肌炎的临床研究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济南市中西医结合医院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吴恒超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2024370314005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老年心衰规范诊疗管理培训班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济南市中西医结合医院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亓翠玲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2024371302001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基层医院中药饮片质量控制与临床应用培训班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济南市机关医院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袁忠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2024370104001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胸肺部肿瘤病理诊断的研究与探讨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第十五届泰山心脏病学会议暨中西医结合心脏康复培训班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广安门医院济南医院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济南市中医医院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贾如意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2024371100005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检验医学在中医临床诊断中的应用与发展研讨班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广安门医院济南医院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济南市中医医院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苏曰玲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2024370413003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肛肠疾病的诊疗进展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苏永红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冠脉腔内影像及介入治疗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2024371207014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医院感染防控风险评估体系的研究及推广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胡晓杰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2024371406002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重症专科护士护理实践能力提升培训班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荣晓倩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山东省儿童肾脏风湿性疾病标准化诊治新进展学习班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张洪霞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2024370407002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肩关节镜技术培训班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高玉镭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乳腺癌内分泌治疗新进展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山东第一医科大学附属中心医院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金广超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2024370208001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济南市输血医学建设新进展培训班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济南市血液供保中心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李雪晶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2024370303003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消化系统疾病诊治新进展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周世庆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2024370303002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山东省消化内镜新技术及门静脉高压诊治论坛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解放军第九六〇医院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刘晓峰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山东省血液应急保障能力提升培训班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济南市血液供保中心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张学亮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2024370413002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高位肛瘘切开挂线疗法研讨班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济南市槐荫人民医院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神经修复学概况与研究进展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济南市济阳区人民医院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循证护理临床实践新进展学习班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济南市济阳区人民医院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周乃香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2024370307009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脑健康与认知障碍规范化诊疗新进展学习班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边红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2024371900005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黄河沙疗-中医特色外治技术培训班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史传奎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2024370604004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妇幼营养诊疗技术培训班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2024370702004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特发性黄斑裂孔的治疗进展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张同河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小儿外科微创新技术学习班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张士松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2024370702003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房角镜辅助的360°小梁切开术（GATT）培训班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2024371105002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生殖道微生态评价与宫颈疾病诊疗新进展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周云英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2024371100004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感染性疾病实验室诊断新进展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纪明宇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围术期麻醉论坛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孟凡军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2024371800004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血液净化技术在脓毒症中的应用与新进展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司敏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神经发育障碍性疾病的研究和临床诊治进展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李爱华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护患安全管理能力提升培训班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王学燕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2024371405002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五官科护理新理念与实践应用提高培训班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翟祥娟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2024370702002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角膜移植手术的新思路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中西医结合康复治疗在中枢性神经损伤疾病中的治疗新进展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2024370805001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种植数字化动态导航培训班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济南市口腔医院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医学美容新进展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焦敬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儿童影像医学热点与新进展学习班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赵建设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康复治疗新进展学术研讨会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李国华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新生儿及小儿呼吸系统常见疾病诊治新进展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李国庆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肺癌精准诊疗研讨班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栾祖鹏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2024370419001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“来龙去脉”青年医师血管外科诊疗技术提高班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李来峰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2024370502023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新形势下产房管理与助产士能力提升培训班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孙秀琴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2024370306004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甲状腺细胞学穿刺新进展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邢林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2024370404002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缺血性脑卒中规范化诊疗培训班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2024371207013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数字化流行病学调查和突发事件应急处置技能培训班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耿兴义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2024371408001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肿瘤护理新进展学习班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2024370201001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中西医结合治疗女性不孕症专题讲座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危急重症脑血管病诊疗研讨会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杨光诚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儿科呼吸内镜中心气道狭窄诊疗进展学习暨支气管镜手把手培训班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马静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2024370306003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内分泌疾病诊疗新进展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逄曙光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女性身心健康促进基层培训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齐鲁妇产麻醉新进展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刘心国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心血管护理论坛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殷洁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冠心病外科微创技术推广培训班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曲崎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2024370502022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高危妊娠规范化管理及孕产期心理保健培训班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韩爱卿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2024371900004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消毒供应中心管理实践新进展学习班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2024371403004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新生儿安全项目培训班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郑立霞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子宫输卵管造影及介入疏通诊疗规范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郑春峰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2024371203002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基层妇幼保健健康教育技能培训班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谢少云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2024370103001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出生缺陷防控与优生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樊进军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宫腔镜技术新进展与并发症诊治培训班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王玉凤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2024371207012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孕前及孕期出生缺陷防控培训班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王红新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2024371207011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消除艾滋病、梅毒、乙肝母婴传播项目管理与实施技能研讨班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陶淑娟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69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2024370502021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基层医院孕期营养与体重管理及相关疾病规范诊疗讲习班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吴晨辉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2024370502020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妊娠期糖尿病的三级预防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 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吴晨辉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小儿麻醉气道管理新进展学习班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胡卫东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2024370502019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胎儿与新生儿颅脑超声诊断及预后分析培训班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王月美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宫颈癌近距离放射治疗（后装放疗）研究进展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张伟克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水动力清扩创技术在烧伤及慢性创面中临床应用推广学习班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党正杰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基层妇科内分泌疾病规范诊疗和更年期保健培训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基于山东省儿童耐药大数据监测下的抗微生物合理应用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王世富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脑血管疾病与高压氧医学研究进展学习班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于振江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2024370604003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基于互联网＋平台的多组学筛查技术在扩展新生儿筛查中的应用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邹卉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79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经自然腔道内镜技术在妇科疾病中应用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吕昌玉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2024371800003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新冠疫情后时代俯卧位通气治疗新进展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李学军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2024370902002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脑颈及外周血管与浅表超声学习班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周长江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2024370603004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早产儿围出院期管理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疝外科新理论新技术向基层医疗机构的推广与强化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2024371304001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麻醉药品、精神药品管理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李伟华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2024370407001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老年股骨转子间骨折的微创内固定治疗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孙兆云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2024370314004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老年高血压诊治进展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黄婼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2024370310001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肿瘤综合治疗新进展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亓久德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抑郁症筛查在孕检及产后访视中的应用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吕敏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89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帕金森病的诊断与治疗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亓爱芹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2024370605003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儿童营养与生长发育新进展培训班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吴红波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妇科微创技术的推广应用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徐延华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2024370605002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儿童相关疾病的精准康复与健康促进培训班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吴红波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早产的三级预防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赵春梅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妊娠期营养评价、诊断与管理培训班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朱萍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妊娠期高血压和子痫前期研究新进展研讨班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赵春梅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流产后关爱（PAC）与生殖健康保护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侯学涛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罕见病的精准防治及新进展培训班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济南市第二妇幼保健院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韩炳娟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明湖心血管介入治疗培训班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贾治生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99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2024371403003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基于生命全周期健康管理的助产核心能力建设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于大芳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2024371207010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艾滋病防治及抗病毒治疗技术培训班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王美花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卒中后认知障碍康复诊疗新进展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2024371100003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微生物与免疫学进展研讨会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王永瑞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2024371403002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妇幼专科中医护理技术推广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于大芳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2024371502002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齐鲁医养结合建设及运行管理培训班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王瑞正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济南放射技术学术交流会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刘信礼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2024371900003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聚焦病案指标数据推进病案质量提升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2024370701001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儿童鼻-鼻窦炎的诊断和治疗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孙晓卫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互联网＋孕期营养管理培训班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黄晓戈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109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2024371402002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护理健康促进多学科联合加速康复培训班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陈丽艳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2024370604002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儿童罕见病早期筛查诊治与康复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邹卉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妇幼感控沙龙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董瑞谦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儿童癫痫与神经电生理诊疗技术培训班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济南市儿童医院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高在芬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2024371207009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妇儿感染预防控制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董瑞谦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产科手术快速康复暨妊娠期贫血防治培训班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杨秋红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胎儿超声软指标异常的临床处置和遗传咨询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金华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精准医学形势下胎儿超声发育异常的遗传学诊断策略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金华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儿童过敏性疾病规范诊治学习提高班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刘志刚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产科危急重症规范管理暨技能提升培训班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韩爱卿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更年期保健专项技术培训班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陈儒新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妇产麻醉与镇痛新进展培训班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科研创新引领护理高质量发展研讨班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杜红霞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济南市神经病学青年高端论坛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济南市非新生儿破伤风与动物致伤诊疗高峰论坛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逄金满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2024371800002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血流动力学治疗进展学习班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刘浩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2024370603003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济南市新生儿安全管理培训班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薛慧敏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济南市消化道出血诊治新进展学习班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济南市第三人民医院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2024371209001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特殊健康状态人群预防接种培训班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苗智莹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临床教学能力提升培训班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林肃娜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129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2024371600003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基层母婴基础生命支持急救人才培训班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侯艳梅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2024370502010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降低自然分娩并发症新方法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樊克锋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2024370502009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母胎医学发展学术培训班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王翔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儿童过敏性疾病诊疗技术新进展培训班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基层围产营养门诊规范化建设和实践培训班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宋敏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妇科内分泌与月经病诊治新进展培训班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方英姬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妊娠期高血压疾病分层级管理培训班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互联网＋母婴康复与照护培训班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房华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2024370603002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早产儿系统管理培训班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范秀芳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产后盆底康复适宜技术推广培训班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陈儒新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139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2024370804001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咬合重建序列治疗班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济南市口腔医院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王荣林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门诊口腔舒适化治疗推广与应用培训班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济南市口腔医院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老年患者安全管理策略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段红伟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基于“互联网＋护理服务”构建消化道早癌高危人群机会性筛查管理体系培训班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孙翠珍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2024370702001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黄斑前膜的诊断与手术治疗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孟昭明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高流量氧疗技术临床应用与管理新进展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杨兴菊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核医学放射性核素治疗临床应用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卓连坤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围产期血栓栓塞性疾病的预防及诊疗策略研讨班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吴茂勤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血液病诊疗最新进展研讨班暨章医检验血液病诊断论坛成立大会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章丘区人民医院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陈锡良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2024371305001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基层中药服务体系高质量发展研讨班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济南市机关医院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袁忠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149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新冠肺炎感染控制培训班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济南市章丘区人民医院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消毒与感染控制培训班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刘守钦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2024370304001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血液系统疾病进展学习班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李大启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CYP2C19基因多态性对心脑血管疾病抗血小板治疗的指导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济南市第一人民医院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魏真真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医院感染管理能力提升培训班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肖伟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2024371206003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艾滋病检测点检测技术与生物安全防护培训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刘岚铮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疟疾防控与镜检技术培训班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常彩云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学校结核病防控及应急处置培训班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景睿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2024371208001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职业性尘肺病及其他呼吸系统疾病防治康技术培训班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谷晓新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2024371600002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基层常见病诊疗培训班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庞栋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159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济南市老年康复护理培训班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于永红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济南市康复治疗培训班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2024370902001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心血管疾病超声规范化及诊疗新进展研讨班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济南市中心医院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荆立华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2024371100002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急性冠脉综合征检验项目应用新进展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济南市中西医结合医院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张九斌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糖尿病医护技一体化管理模式新进展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济南市第五人民医院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田宏玲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2024371206002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实验室生物安全管理与应急检测新技术培训班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刘岚峥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2024371900002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医护人员抗逆力培训推广学习班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史富艳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2024380702001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斜视与小儿眼病新技术培训班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济南华视眼科医院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2024371700001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针药结合治疗面瘫病经验推广培训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济南市民族医院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王寿兰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2024370416001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富血小板血浆（PRP）治疗膝骨性关节炎培训班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张强泽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169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2024370405002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前列腺癌规范性诊疗新进展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王世平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2024371406001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机械气道廓清技术临床应用与管理新进展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段红伟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围手术期患者安全管理策略研究培训班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杨兴菊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构建基于互联网的脑卒中患者的延续护理模式培训班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魏淑菊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2024371100001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分子诊断技术基层医院应用理论与实践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任玉国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心脏康复护理理论及适宜技术学习班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张燕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神经源性肠道指导训练技术临床应用新进展培训班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魏淑菊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围手术期静脉血栓栓塞症的管理与持续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王秀芹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基于精准联动支持的“提高住院患者抗菌药物治疗前病原学送检率”培训班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孙丽霞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环境健康风险评估方法与实际应用培训班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周敬文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179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2024371411001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疼痛规范化护理管理及护理新进展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刘欣菊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2024371600001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基层全科医师健康饮食主题培训班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李金珉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预防接种异常反应处置培训班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徐颖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济南市免疫规划信息技术培训班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李传彬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2024371207001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济南市免疫预防综合技术培训班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刘晓雪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危重孕产妇精准复苏与产科高级生命支持适宜技术培训班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侯艳梅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泌尿系结石微创治疗研讨班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济南市第七人民医院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吕仁广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2024371206001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艾滋病实验室检测技术与生物安全防护培训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刘岚铮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紧抓产科医疗质量管理，降低阴道分娩并发症培训班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朱秋玲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早产儿规范化管理培训班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范秀芳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189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2024371900001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医院应急管理与紧急医学救援（规范化）培训班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济南市第四人民医院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周鹏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2024371202001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医防融合提升食源性疾病暴发处置能力培训班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济南市疾病预防控制中心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2024370601001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儿童晕厥诊治新进展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冯利鹤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2024370413001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乳腺癌筛查技术规范培训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梅玉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急性缺血性脑卒中血管内治疗新进展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济南市济阳区人民医院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赵海滨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2024370507001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青春期健康促进培训班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2024370314003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老年慢病综合管理研讨班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济南市第七人民医院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程英琳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产后整体康复技术培训班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陈儒新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急性脑血管的血管再灌注治疗研讨班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济南市第七人民医院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张厚峰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2024370502001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流产早产防治专题讨论会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济南市妇幼保健院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王翔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199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2024370307001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高压氧治疗与神经损伤康复治疗研讨班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济南市第七人民医院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高素琴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2024370314002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老年医学科的规范管理与诊疗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济南市第一人民医院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付庆元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2024370801001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咬合重建序列治疗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济南市口腔医院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王荣林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2024371501001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执业助理医师能力培养在专科公费医学生实践教学中的应用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济南市第八人民医院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周婷婷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2024370305001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血液净化标准化管理临床实践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济南市机关医院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时一民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2024370301001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冠心病诊治学习班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山东省荣军总医院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张晓君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2024370302001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慢性阻塞性肺疾病诊治进展学习班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山东省荣军总医院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程玉武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2"/>
                <w:rFonts w:hint="eastAsia" w:eastAsia="宋体"/>
                <w:lang w:val="en-US" w:eastAsia="zh-CN" w:bidi="ar"/>
              </w:rPr>
            </w:pPr>
            <w:r>
              <w:rPr>
                <w:rStyle w:val="32"/>
                <w:rFonts w:hint="eastAsia" w:eastAsia="宋体"/>
                <w:lang w:val="en-US" w:eastAsia="zh-CN" w:bidi="ar"/>
              </w:rPr>
              <w:t>5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58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RYyc5AgAAcA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GVRYyc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7A19"/>
    <w:multiLevelType w:val="singleLevel"/>
    <w:tmpl w:val="FD3F7A19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IwOGUzYjU4OGRjYTZlODczMTBmMWIyY2M5NjUifQ=="/>
  </w:docVars>
  <w:rsids>
    <w:rsidRoot w:val="595F4FBC"/>
    <w:rsid w:val="00004C15"/>
    <w:rsid w:val="00094CA9"/>
    <w:rsid w:val="00102788"/>
    <w:rsid w:val="00153623"/>
    <w:rsid w:val="001734C5"/>
    <w:rsid w:val="001A1A42"/>
    <w:rsid w:val="001D3C0A"/>
    <w:rsid w:val="00216EC5"/>
    <w:rsid w:val="00223459"/>
    <w:rsid w:val="002A7C17"/>
    <w:rsid w:val="002C6663"/>
    <w:rsid w:val="002E0492"/>
    <w:rsid w:val="00360F5E"/>
    <w:rsid w:val="00363C53"/>
    <w:rsid w:val="0036662B"/>
    <w:rsid w:val="003C263B"/>
    <w:rsid w:val="0044488C"/>
    <w:rsid w:val="004F321A"/>
    <w:rsid w:val="0052068E"/>
    <w:rsid w:val="00567188"/>
    <w:rsid w:val="00570458"/>
    <w:rsid w:val="00587FD3"/>
    <w:rsid w:val="005A7A67"/>
    <w:rsid w:val="00616958"/>
    <w:rsid w:val="00675526"/>
    <w:rsid w:val="00854733"/>
    <w:rsid w:val="008B4164"/>
    <w:rsid w:val="00A371A3"/>
    <w:rsid w:val="00A8649F"/>
    <w:rsid w:val="00AE19AB"/>
    <w:rsid w:val="00B478E0"/>
    <w:rsid w:val="00BB7196"/>
    <w:rsid w:val="00BD38F0"/>
    <w:rsid w:val="00BE0B11"/>
    <w:rsid w:val="00C02B7A"/>
    <w:rsid w:val="00CB30BB"/>
    <w:rsid w:val="00CC54BA"/>
    <w:rsid w:val="00D513DE"/>
    <w:rsid w:val="00D53845"/>
    <w:rsid w:val="00DF65E2"/>
    <w:rsid w:val="00E5313A"/>
    <w:rsid w:val="00E53FE1"/>
    <w:rsid w:val="00EA5081"/>
    <w:rsid w:val="00EB5C45"/>
    <w:rsid w:val="00F00D6A"/>
    <w:rsid w:val="00F023FE"/>
    <w:rsid w:val="00F2786B"/>
    <w:rsid w:val="00F9403C"/>
    <w:rsid w:val="01343C87"/>
    <w:rsid w:val="014E38C1"/>
    <w:rsid w:val="02555ED9"/>
    <w:rsid w:val="04426329"/>
    <w:rsid w:val="05B63349"/>
    <w:rsid w:val="05EE6F2A"/>
    <w:rsid w:val="07496D55"/>
    <w:rsid w:val="07C36CE8"/>
    <w:rsid w:val="08117296"/>
    <w:rsid w:val="08703DC1"/>
    <w:rsid w:val="08C300D8"/>
    <w:rsid w:val="09815AF1"/>
    <w:rsid w:val="09DA585A"/>
    <w:rsid w:val="0A684589"/>
    <w:rsid w:val="0B060356"/>
    <w:rsid w:val="0BAE07D1"/>
    <w:rsid w:val="0BCB4ED6"/>
    <w:rsid w:val="0BF73B5D"/>
    <w:rsid w:val="0FA83AEC"/>
    <w:rsid w:val="0FFFECE8"/>
    <w:rsid w:val="10041E73"/>
    <w:rsid w:val="10B95885"/>
    <w:rsid w:val="11EC0BF2"/>
    <w:rsid w:val="133339CC"/>
    <w:rsid w:val="14074B59"/>
    <w:rsid w:val="149C635D"/>
    <w:rsid w:val="163E0555"/>
    <w:rsid w:val="1763479D"/>
    <w:rsid w:val="17C96895"/>
    <w:rsid w:val="18826EA4"/>
    <w:rsid w:val="188624F1"/>
    <w:rsid w:val="18F7100B"/>
    <w:rsid w:val="19006747"/>
    <w:rsid w:val="198722AE"/>
    <w:rsid w:val="1B7DA363"/>
    <w:rsid w:val="1C063664"/>
    <w:rsid w:val="1CA8764D"/>
    <w:rsid w:val="1CCB20EA"/>
    <w:rsid w:val="1D3F26A6"/>
    <w:rsid w:val="1EDBCBF7"/>
    <w:rsid w:val="1EFA04BE"/>
    <w:rsid w:val="1F3270A3"/>
    <w:rsid w:val="20D34741"/>
    <w:rsid w:val="20FA7F20"/>
    <w:rsid w:val="213E4E19"/>
    <w:rsid w:val="21845A3B"/>
    <w:rsid w:val="22991E31"/>
    <w:rsid w:val="238C6112"/>
    <w:rsid w:val="23CF55A9"/>
    <w:rsid w:val="23D11F47"/>
    <w:rsid w:val="23D875D4"/>
    <w:rsid w:val="23F432EA"/>
    <w:rsid w:val="250B247E"/>
    <w:rsid w:val="256A4FB1"/>
    <w:rsid w:val="2656522B"/>
    <w:rsid w:val="265B7D5C"/>
    <w:rsid w:val="26FC0534"/>
    <w:rsid w:val="27421CD9"/>
    <w:rsid w:val="29880F62"/>
    <w:rsid w:val="2A4E3591"/>
    <w:rsid w:val="2AF315C3"/>
    <w:rsid w:val="2AF811CB"/>
    <w:rsid w:val="2B137CC4"/>
    <w:rsid w:val="2B2A28AB"/>
    <w:rsid w:val="2BD50C7A"/>
    <w:rsid w:val="2C3A5674"/>
    <w:rsid w:val="2C6425E2"/>
    <w:rsid w:val="2D441BA1"/>
    <w:rsid w:val="2E0E30C8"/>
    <w:rsid w:val="2EA67DBB"/>
    <w:rsid w:val="2EFF91DF"/>
    <w:rsid w:val="2F4E1CB0"/>
    <w:rsid w:val="2FE937EA"/>
    <w:rsid w:val="30E7611B"/>
    <w:rsid w:val="31FFE749"/>
    <w:rsid w:val="32152BD5"/>
    <w:rsid w:val="3445240B"/>
    <w:rsid w:val="34824517"/>
    <w:rsid w:val="34BF2BBB"/>
    <w:rsid w:val="34E37D71"/>
    <w:rsid w:val="354D6418"/>
    <w:rsid w:val="35642BA4"/>
    <w:rsid w:val="383B2054"/>
    <w:rsid w:val="39AD1B7B"/>
    <w:rsid w:val="39D57C89"/>
    <w:rsid w:val="3A3A02AD"/>
    <w:rsid w:val="3AA42A69"/>
    <w:rsid w:val="3B882358"/>
    <w:rsid w:val="3B93114B"/>
    <w:rsid w:val="3CA937F4"/>
    <w:rsid w:val="3CC01BC6"/>
    <w:rsid w:val="3DB767A0"/>
    <w:rsid w:val="3DEC13B5"/>
    <w:rsid w:val="3DFAA602"/>
    <w:rsid w:val="3E57C961"/>
    <w:rsid w:val="3E5F7FD5"/>
    <w:rsid w:val="3EAE00E3"/>
    <w:rsid w:val="3EFF33E1"/>
    <w:rsid w:val="3F190CFB"/>
    <w:rsid w:val="3F367109"/>
    <w:rsid w:val="416F0481"/>
    <w:rsid w:val="428F1BD7"/>
    <w:rsid w:val="42C90D0F"/>
    <w:rsid w:val="43B07130"/>
    <w:rsid w:val="46BF611F"/>
    <w:rsid w:val="4788705B"/>
    <w:rsid w:val="47A234E9"/>
    <w:rsid w:val="48082644"/>
    <w:rsid w:val="495614E9"/>
    <w:rsid w:val="4ADC6EA6"/>
    <w:rsid w:val="4AE14B51"/>
    <w:rsid w:val="4B852A39"/>
    <w:rsid w:val="4BF929FE"/>
    <w:rsid w:val="4D25768A"/>
    <w:rsid w:val="4D3540ED"/>
    <w:rsid w:val="4DA0289F"/>
    <w:rsid w:val="4DE30CDF"/>
    <w:rsid w:val="4EC8490A"/>
    <w:rsid w:val="4FBE390B"/>
    <w:rsid w:val="511356C3"/>
    <w:rsid w:val="51480493"/>
    <w:rsid w:val="51846ACD"/>
    <w:rsid w:val="51F90959"/>
    <w:rsid w:val="52A61A90"/>
    <w:rsid w:val="5325368A"/>
    <w:rsid w:val="533F3520"/>
    <w:rsid w:val="53422EDD"/>
    <w:rsid w:val="537F5EDF"/>
    <w:rsid w:val="53E5112D"/>
    <w:rsid w:val="54BA538A"/>
    <w:rsid w:val="54D302CF"/>
    <w:rsid w:val="554F18E1"/>
    <w:rsid w:val="55575DAD"/>
    <w:rsid w:val="570E04CA"/>
    <w:rsid w:val="57FF65BB"/>
    <w:rsid w:val="5855720E"/>
    <w:rsid w:val="595F4FBC"/>
    <w:rsid w:val="5AD03F97"/>
    <w:rsid w:val="5AF1725D"/>
    <w:rsid w:val="5B975D90"/>
    <w:rsid w:val="5D8440F2"/>
    <w:rsid w:val="5E4428C3"/>
    <w:rsid w:val="5EFB0FF8"/>
    <w:rsid w:val="5F13ECEC"/>
    <w:rsid w:val="5FA84029"/>
    <w:rsid w:val="5FC62859"/>
    <w:rsid w:val="5FC86518"/>
    <w:rsid w:val="5FF1E20F"/>
    <w:rsid w:val="5FFBF907"/>
    <w:rsid w:val="60C864D5"/>
    <w:rsid w:val="612B43A7"/>
    <w:rsid w:val="61F749C9"/>
    <w:rsid w:val="63D64413"/>
    <w:rsid w:val="63F53CB0"/>
    <w:rsid w:val="66742678"/>
    <w:rsid w:val="67191B76"/>
    <w:rsid w:val="67F82ED2"/>
    <w:rsid w:val="68085326"/>
    <w:rsid w:val="68FE30F6"/>
    <w:rsid w:val="6B0B17FB"/>
    <w:rsid w:val="6B23319C"/>
    <w:rsid w:val="6DB562D7"/>
    <w:rsid w:val="6DCE18D0"/>
    <w:rsid w:val="6DFB2398"/>
    <w:rsid w:val="6E764D7C"/>
    <w:rsid w:val="6E7C08FB"/>
    <w:rsid w:val="6E7E8F94"/>
    <w:rsid w:val="6EE053A4"/>
    <w:rsid w:val="6F8154E6"/>
    <w:rsid w:val="6FD9FBA0"/>
    <w:rsid w:val="6FFAB5B2"/>
    <w:rsid w:val="70001E2F"/>
    <w:rsid w:val="71411571"/>
    <w:rsid w:val="71743B14"/>
    <w:rsid w:val="718C1A9B"/>
    <w:rsid w:val="72CF5F40"/>
    <w:rsid w:val="739E7A7C"/>
    <w:rsid w:val="73FB67A6"/>
    <w:rsid w:val="74737B87"/>
    <w:rsid w:val="77C558F3"/>
    <w:rsid w:val="77CFC228"/>
    <w:rsid w:val="7803238B"/>
    <w:rsid w:val="78387037"/>
    <w:rsid w:val="7921043E"/>
    <w:rsid w:val="79602E32"/>
    <w:rsid w:val="799B08ED"/>
    <w:rsid w:val="7A754163"/>
    <w:rsid w:val="7AFF1B3E"/>
    <w:rsid w:val="7BDF4A64"/>
    <w:rsid w:val="7C9570DD"/>
    <w:rsid w:val="7D4B4D73"/>
    <w:rsid w:val="7DB91452"/>
    <w:rsid w:val="7EA4FD4B"/>
    <w:rsid w:val="7EBDA846"/>
    <w:rsid w:val="7EE51ABB"/>
    <w:rsid w:val="7EFD4068"/>
    <w:rsid w:val="7EFE1E8C"/>
    <w:rsid w:val="7F382E1A"/>
    <w:rsid w:val="7FBFB572"/>
    <w:rsid w:val="7FCE650A"/>
    <w:rsid w:val="7FDFD89A"/>
    <w:rsid w:val="7FE72A3B"/>
    <w:rsid w:val="7FEBE9B2"/>
    <w:rsid w:val="7FFFB89D"/>
    <w:rsid w:val="A7734BC8"/>
    <w:rsid w:val="AE07A774"/>
    <w:rsid w:val="AF9C902F"/>
    <w:rsid w:val="B7F62312"/>
    <w:rsid w:val="BA7B23C6"/>
    <w:rsid w:val="BBF5A598"/>
    <w:rsid w:val="BEFFAB77"/>
    <w:rsid w:val="BF5F6CFA"/>
    <w:rsid w:val="BFF38C16"/>
    <w:rsid w:val="BFFE4750"/>
    <w:rsid w:val="D3FF8795"/>
    <w:rsid w:val="DF7FF66B"/>
    <w:rsid w:val="DFAC9D8F"/>
    <w:rsid w:val="E7FE571A"/>
    <w:rsid w:val="F03BF827"/>
    <w:rsid w:val="F2F76168"/>
    <w:rsid w:val="F3FF573C"/>
    <w:rsid w:val="F7B2E93E"/>
    <w:rsid w:val="F7BB60AC"/>
    <w:rsid w:val="F7BD0B67"/>
    <w:rsid w:val="FCFDC09F"/>
    <w:rsid w:val="FCFE406F"/>
    <w:rsid w:val="FD6F2B80"/>
    <w:rsid w:val="FDEF1170"/>
    <w:rsid w:val="FDFEEF1E"/>
    <w:rsid w:val="FF3617AB"/>
    <w:rsid w:val="FFF19B80"/>
    <w:rsid w:val="FF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 w:eastAsia="宋体" w:cs="Times New Roman"/>
      <w:kern w:val="0"/>
      <w:szCs w:val="22"/>
    </w:rPr>
  </w:style>
  <w:style w:type="paragraph" w:styleId="4">
    <w:name w:val="annotation text"/>
    <w:basedOn w:val="1"/>
    <w:link w:val="25"/>
    <w:autoRedefine/>
    <w:qFormat/>
    <w:uiPriority w:val="0"/>
    <w:pPr>
      <w:jc w:val="left"/>
    </w:pPr>
  </w:style>
  <w:style w:type="paragraph" w:styleId="5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toc 2"/>
    <w:basedOn w:val="1"/>
    <w:next w:val="1"/>
    <w:autoRedefine/>
    <w:qFormat/>
    <w:uiPriority w:val="0"/>
    <w:pPr>
      <w:ind w:left="420" w:leftChars="200"/>
    </w:p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26"/>
    <w:autoRedefine/>
    <w:qFormat/>
    <w:uiPriority w:val="0"/>
    <w:rPr>
      <w:b/>
      <w:bCs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0"/>
    <w:rPr>
      <w:i/>
    </w:rPr>
  </w:style>
  <w:style w:type="character" w:styleId="17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8">
    <w:name w:val="样式1"/>
    <w:basedOn w:val="1"/>
    <w:autoRedefine/>
    <w:qFormat/>
    <w:uiPriority w:val="0"/>
    <w:pPr>
      <w:numPr>
        <w:ilvl w:val="0"/>
        <w:numId w:val="1"/>
      </w:numPr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样式2"/>
    <w:basedOn w:val="1"/>
    <w:link w:val="22"/>
    <w:autoRedefine/>
    <w:qFormat/>
    <w:uiPriority w:val="0"/>
    <w:pPr>
      <w:ind w:firstLine="64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2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样式2 Char"/>
    <w:link w:val="19"/>
    <w:autoRedefine/>
    <w:qFormat/>
    <w:uiPriority w:val="0"/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23">
    <w:name w:val="文档正文"/>
    <w:basedOn w:val="1"/>
    <w:autoRedefine/>
    <w:qFormat/>
    <w:uiPriority w:val="0"/>
    <w:pPr>
      <w:spacing w:line="560" w:lineRule="exact"/>
      <w:ind w:firstLine="709"/>
    </w:pPr>
    <w:rPr>
      <w:rFonts w:ascii="仿宋_GB2312" w:eastAsia="仿宋_GB2312"/>
      <w:sz w:val="32"/>
      <w:szCs w:val="32"/>
    </w:rPr>
  </w:style>
  <w:style w:type="paragraph" w:styleId="2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5">
    <w:name w:val="批注文字 Char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Char"/>
    <w:basedOn w:val="25"/>
    <w:link w:val="11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Char"/>
    <w:basedOn w:val="13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font41"/>
    <w:basedOn w:val="13"/>
    <w:autoRedefine/>
    <w:qFormat/>
    <w:uiPriority w:val="0"/>
    <w:rPr>
      <w:rFonts w:hint="default" w:ascii="小标宋" w:hAnsi="小标宋" w:eastAsia="小标宋" w:cs="小标宋"/>
      <w:b/>
      <w:bCs/>
      <w:color w:val="000000"/>
      <w:sz w:val="32"/>
      <w:szCs w:val="32"/>
      <w:u w:val="none"/>
    </w:rPr>
  </w:style>
  <w:style w:type="character" w:customStyle="1" w:styleId="29">
    <w:name w:val="font71"/>
    <w:basedOn w:val="13"/>
    <w:autoRedefine/>
    <w:qFormat/>
    <w:uiPriority w:val="0"/>
    <w:rPr>
      <w:rFonts w:hint="default" w:ascii="小标宋" w:hAnsi="小标宋" w:eastAsia="小标宋" w:cs="小标宋"/>
      <w:b/>
      <w:bCs/>
      <w:color w:val="000000"/>
      <w:sz w:val="44"/>
      <w:szCs w:val="44"/>
      <w:u w:val="none"/>
    </w:rPr>
  </w:style>
  <w:style w:type="character" w:customStyle="1" w:styleId="3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2">
    <w:name w:val="font6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81"/>
    <w:basedOn w:val="13"/>
    <w:autoRedefine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35">
    <w:name w:val="font9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9185</Words>
  <Characters>12917</Characters>
  <Lines>55</Lines>
  <Paragraphs>15</Paragraphs>
  <TotalTime>1</TotalTime>
  <ScaleCrop>false</ScaleCrop>
  <LinksUpToDate>false</LinksUpToDate>
  <CharactersWithSpaces>12942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2022-01-18T06:16:00Z</dcterms:created>
  <dc:creator>Administrator</dc:creator>
  <cp:lastModifiedBy>HP</cp:lastModifiedBy>
  <cp:lastPrinted>2024-05-20T01:59:00Z</cp:lastPrinted>
  <dcterms:modified xsi:type="dcterms:W3CDTF">2024-05-21T07:23:57Z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BDF90E6357484D3D95A5017C647759D5</vt:lpwstr>
  </property>
</Properties>
</file>